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7E" w:rsidRPr="000F47B6" w:rsidRDefault="00B907D2" w:rsidP="000F47B6">
      <w:pPr>
        <w:spacing w:after="280"/>
        <w:ind w:left="142"/>
        <w:rPr>
          <w:rFonts w:ascii="Papyrus" w:hAnsi="Papyrus" w:cs="Garamond"/>
          <w:bCs/>
          <w:sz w:val="40"/>
          <w:szCs w:val="40"/>
        </w:rPr>
      </w:pPr>
      <w:r w:rsidRPr="000F47B6">
        <w:rPr>
          <w:rFonts w:ascii="Papyrus" w:hAnsi="Papyrus" w:cs="Garamond"/>
          <w:bCs/>
          <w:sz w:val="40"/>
          <w:szCs w:val="40"/>
        </w:rPr>
        <w:t>A Way to Pentecost: Saturday</w:t>
      </w:r>
    </w:p>
    <w:p w:rsidR="00DD267E" w:rsidRPr="00D909FF" w:rsidRDefault="002646F2">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65408" behindDoc="0" locked="0" layoutInCell="1" allowOverlap="1" wp14:anchorId="6872619C" wp14:editId="07177FFB">
            <wp:simplePos x="0" y="0"/>
            <wp:positionH relativeFrom="column">
              <wp:align>center</wp:align>
            </wp:positionH>
            <wp:positionV relativeFrom="paragraph">
              <wp:posOffset>-132080</wp:posOffset>
            </wp:positionV>
            <wp:extent cx="673200" cy="82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B907D2" w:rsidRPr="00B907D2" w:rsidRDefault="00DD267E" w:rsidP="00B907D2">
      <w:pPr>
        <w:spacing w:after="280"/>
        <w:jc w:val="center"/>
        <w:rPr>
          <w:rFonts w:ascii="Calibri" w:hAnsi="Calibri" w:cs="Garamond"/>
          <w:sz w:val="22"/>
          <w:szCs w:val="22"/>
        </w:rPr>
      </w:pPr>
      <w:r w:rsidRPr="00D909FF">
        <w:rPr>
          <w:rFonts w:asciiTheme="minorHAnsi" w:hAnsiTheme="minorHAnsi" w:cs="Garamond"/>
          <w:b/>
          <w:bCs/>
          <w:sz w:val="24"/>
          <w:szCs w:val="24"/>
        </w:rPr>
        <w:t>Reading: from John 16: 23-28</w:t>
      </w:r>
      <w:r w:rsidRPr="00D909FF">
        <w:rPr>
          <w:rFonts w:asciiTheme="minorHAnsi" w:hAnsiTheme="minorHAnsi" w:cs="Garamond"/>
          <w:b/>
          <w:bCs/>
          <w:sz w:val="28"/>
          <w:szCs w:val="28"/>
        </w:rPr>
        <w:br/>
      </w:r>
      <w:proofErr w:type="gramStart"/>
      <w:r w:rsidR="00B907D2" w:rsidRPr="00B907D2">
        <w:rPr>
          <w:rFonts w:ascii="Calibri" w:hAnsi="Calibri" w:cs="Garamond"/>
          <w:sz w:val="22"/>
          <w:szCs w:val="22"/>
        </w:rPr>
        <w:t>On</w:t>
      </w:r>
      <w:proofErr w:type="gramEnd"/>
      <w:r w:rsidR="00B907D2" w:rsidRPr="00B907D2">
        <w:rPr>
          <w:rFonts w:ascii="Calibri" w:hAnsi="Calibri" w:cs="Garamond"/>
          <w:sz w:val="22"/>
          <w:szCs w:val="22"/>
        </w:rPr>
        <w:t xml:space="preserve"> that </w:t>
      </w:r>
      <w:r w:rsidR="00B907D2">
        <w:rPr>
          <w:rFonts w:ascii="Calibri" w:hAnsi="Calibri" w:cs="Garamond"/>
          <w:sz w:val="22"/>
          <w:szCs w:val="22"/>
        </w:rPr>
        <w:t>day you will ask nothing of me.</w:t>
      </w:r>
      <w:r w:rsidR="00B907D2">
        <w:rPr>
          <w:rFonts w:ascii="Calibri" w:hAnsi="Calibri" w:cs="Garamond"/>
          <w:sz w:val="22"/>
          <w:szCs w:val="22"/>
        </w:rPr>
        <w:br/>
      </w:r>
      <w:r w:rsidR="00B907D2" w:rsidRPr="00B907D2">
        <w:rPr>
          <w:rFonts w:ascii="Calibri" w:hAnsi="Calibri" w:cs="Garamond"/>
          <w:sz w:val="22"/>
          <w:szCs w:val="22"/>
        </w:rPr>
        <w:t>Very truly, I tell you, if you ask any</w:t>
      </w:r>
      <w:r w:rsidR="00B907D2">
        <w:rPr>
          <w:rFonts w:ascii="Calibri" w:hAnsi="Calibri" w:cs="Garamond"/>
          <w:sz w:val="22"/>
          <w:szCs w:val="22"/>
        </w:rPr>
        <w:t>thing of the Father in my name</w:t>
      </w:r>
      <w:proofErr w:type="gramStart"/>
      <w:r w:rsidR="00B907D2">
        <w:rPr>
          <w:rFonts w:ascii="Calibri" w:hAnsi="Calibri" w:cs="Garamond"/>
          <w:sz w:val="22"/>
          <w:szCs w:val="22"/>
        </w:rPr>
        <w:t>,</w:t>
      </w:r>
      <w:proofErr w:type="gramEnd"/>
      <w:r w:rsidR="00B907D2">
        <w:rPr>
          <w:rFonts w:ascii="Calibri" w:hAnsi="Calibri" w:cs="Garamond"/>
          <w:sz w:val="22"/>
          <w:szCs w:val="22"/>
        </w:rPr>
        <w:br/>
      </w:r>
      <w:r w:rsidR="00B907D2" w:rsidRPr="00B907D2">
        <w:rPr>
          <w:rFonts w:ascii="Calibri" w:hAnsi="Calibri" w:cs="Garamond"/>
          <w:sz w:val="22"/>
          <w:szCs w:val="22"/>
        </w:rPr>
        <w:t>he will give it to you.</w:t>
      </w:r>
      <w:r w:rsidR="00B907D2">
        <w:rPr>
          <w:rFonts w:ascii="Calibri" w:hAnsi="Calibri" w:cs="Garamond"/>
          <w:sz w:val="22"/>
          <w:szCs w:val="22"/>
        </w:rPr>
        <w:br/>
      </w:r>
      <w:r w:rsidR="00B907D2" w:rsidRPr="00B907D2">
        <w:rPr>
          <w:rFonts w:ascii="Calibri" w:hAnsi="Calibri" w:cs="Garamond"/>
          <w:sz w:val="22"/>
          <w:szCs w:val="22"/>
        </w:rPr>
        <w:t>Until now you have not</w:t>
      </w:r>
      <w:r w:rsidR="00B907D2">
        <w:rPr>
          <w:rFonts w:ascii="Calibri" w:hAnsi="Calibri" w:cs="Garamond"/>
          <w:sz w:val="22"/>
          <w:szCs w:val="22"/>
        </w:rPr>
        <w:t xml:space="preserve"> asked for anything in my name.</w:t>
      </w:r>
      <w:r w:rsidR="00B907D2">
        <w:rPr>
          <w:rFonts w:ascii="Calibri" w:hAnsi="Calibri" w:cs="Garamond"/>
          <w:sz w:val="22"/>
          <w:szCs w:val="22"/>
        </w:rPr>
        <w:br/>
      </w:r>
      <w:r w:rsidR="00B907D2" w:rsidRPr="00B907D2">
        <w:rPr>
          <w:rFonts w:ascii="Calibri" w:hAnsi="Calibri" w:cs="Garamond"/>
          <w:sz w:val="22"/>
          <w:szCs w:val="22"/>
        </w:rPr>
        <w:t>Ask and you will receive, so that your joy may be complete.</w:t>
      </w:r>
    </w:p>
    <w:p w:rsidR="00DD267E" w:rsidRPr="00D909FF" w:rsidRDefault="00DD267E" w:rsidP="00B907D2">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r w:rsidRPr="00D909FF">
        <w:rPr>
          <w:rFonts w:asciiTheme="minorHAnsi" w:hAnsiTheme="minorHAnsi" w:cs="Garamond"/>
          <w:sz w:val="22"/>
          <w:szCs w:val="22"/>
        </w:rPr>
        <w:t>Praying in Jesus' name - what does this mean? When Peter prayed in the name of Jesus, people were healed - the dead were raised... How has God used my prayer? Was it as I expected - or surprising - or confusing... but ultimately the "right" answer?</w:t>
      </w:r>
    </w:p>
    <w:p w:rsidR="00DD267E" w:rsidRPr="00D909FF" w:rsidRDefault="00DD267E">
      <w:pPr>
        <w:spacing w:after="280"/>
        <w:jc w:val="center"/>
        <w:rPr>
          <w:rFonts w:asciiTheme="minorHAnsi" w:hAnsiTheme="minorHAnsi"/>
          <w:sz w:val="24"/>
          <w:szCs w:val="24"/>
        </w:rPr>
      </w:pPr>
      <w:r w:rsidRPr="00D909FF">
        <w:rPr>
          <w:rFonts w:asciiTheme="minorHAnsi" w:hAnsiTheme="minorHAnsi"/>
        </w:rPr>
        <w:t>+++++++++++++++++++</w:t>
      </w:r>
    </w:p>
    <w:p w:rsidR="00FA4452" w:rsidRPr="00D909FF" w:rsidRDefault="00DD267E">
      <w:pPr>
        <w:spacing w:after="280"/>
        <w:rPr>
          <w:rFonts w:asciiTheme="minorHAnsi" w:hAnsiTheme="minorHAnsi" w:cs="Garamond"/>
          <w:b/>
          <w:bCs/>
          <w:i/>
          <w:iCs/>
          <w:sz w:val="22"/>
          <w:szCs w:val="22"/>
        </w:rPr>
      </w:pPr>
      <w:r w:rsidRPr="00D909FF">
        <w:rPr>
          <w:rFonts w:asciiTheme="minorHAnsi" w:hAnsiTheme="minorHAnsi" w:cs="Garamond"/>
          <w:b/>
          <w:bCs/>
          <w:sz w:val="24"/>
          <w:szCs w:val="24"/>
        </w:rPr>
        <w:t>Contemplating</w:t>
      </w:r>
      <w:r w:rsidRPr="00D909FF">
        <w:rPr>
          <w:rFonts w:asciiTheme="minorHAnsi" w:hAnsiTheme="minorHAnsi" w:cs="Garamond"/>
          <w:b/>
          <w:bCs/>
          <w:sz w:val="28"/>
          <w:szCs w:val="28"/>
        </w:rPr>
        <w:br/>
      </w:r>
      <w:r w:rsidRPr="00D909FF">
        <w:rPr>
          <w:rFonts w:asciiTheme="minorHAnsi" w:hAnsiTheme="minorHAnsi" w:cs="Garamond"/>
          <w:sz w:val="22"/>
          <w:szCs w:val="22"/>
        </w:rPr>
        <w:t xml:space="preserve">Read through the Reading slowly and see if any words or phrases. You may like to look at the whole Reading if the extracts do not speak to you. This Gospel follows directly on from </w:t>
      </w:r>
      <w:proofErr w:type="gramStart"/>
      <w:r w:rsidRPr="00D909FF">
        <w:rPr>
          <w:rFonts w:asciiTheme="minorHAnsi" w:hAnsiTheme="minorHAnsi" w:cs="Garamond"/>
          <w:sz w:val="22"/>
          <w:szCs w:val="22"/>
        </w:rPr>
        <w:t>yesterday's</w:t>
      </w:r>
      <w:proofErr w:type="gramEnd"/>
      <w:r w:rsidRPr="00D909FF">
        <w:rPr>
          <w:rFonts w:asciiTheme="minorHAnsi" w:hAnsiTheme="minorHAnsi" w:cs="Garamond"/>
          <w:sz w:val="22"/>
          <w:szCs w:val="22"/>
        </w:rPr>
        <w:t>. Do any of your thoughts today add to those from then?</w:t>
      </w:r>
    </w:p>
    <w:p w:rsidR="009C4B25" w:rsidRDefault="00CF0E1A">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or</w:t>
      </w:r>
      <w:proofErr w:type="gramEnd"/>
      <w:r w:rsidR="00DD267E" w:rsidRPr="00D909FF">
        <w:rPr>
          <w:rFonts w:asciiTheme="minorHAnsi" w:hAnsiTheme="minorHAnsi" w:cs="Garamond"/>
          <w:i/>
          <w:iCs/>
          <w:sz w:val="22"/>
          <w:szCs w:val="22"/>
        </w:rPr>
        <w:br/>
      </w:r>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Find a time and place where you can be quiet. Read the Reading and build up the scene in your imagination - sometimes, seeing the scene as a film director might can help. Listen to Jesus talking to the disciples... and then invite him to speak to you directly... What does he say?</w:t>
      </w:r>
      <w:r w:rsidRPr="00D909FF">
        <w:rPr>
          <w:rFonts w:asciiTheme="minorHAnsi" w:hAnsiTheme="minorHAnsi" w:cs="Garamond"/>
          <w:sz w:val="22"/>
          <w:szCs w:val="22"/>
        </w:rPr>
        <w:br/>
        <w:t>Record any thoughts in a prayer journal if you are keeping one.</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b/>
          <w:bCs/>
          <w:sz w:val="28"/>
          <w:szCs w:val="28"/>
        </w:rPr>
        <w:br/>
      </w:r>
      <w:r w:rsidRPr="00D909FF">
        <w:rPr>
          <w:rFonts w:asciiTheme="minorHAnsi" w:hAnsiTheme="minorHAnsi" w:cs="Garamond"/>
          <w:sz w:val="22"/>
          <w:szCs w:val="22"/>
        </w:rPr>
        <w:t xml:space="preserve">Prayer is powerful - but when we pray we often do not see the whole picture. How can we? </w:t>
      </w:r>
    </w:p>
    <w:p w:rsidR="00DD267E" w:rsidRPr="00D909FF" w:rsidRDefault="00DD267E">
      <w:pPr>
        <w:spacing w:after="280"/>
        <w:rPr>
          <w:rFonts w:asciiTheme="minorHAnsi" w:hAnsiTheme="minorHAnsi"/>
        </w:rPr>
      </w:pPr>
      <w:r w:rsidRPr="00D909FF">
        <w:rPr>
          <w:rFonts w:asciiTheme="minorHAnsi" w:hAnsiTheme="minorHAnsi" w:cs="Garamond"/>
          <w:sz w:val="22"/>
          <w:szCs w:val="22"/>
        </w:rPr>
        <w:t>Pray for those who have had to take the big picture into account - and who are concerned about how their decisions will be received.</w:t>
      </w:r>
    </w:p>
    <w:p w:rsidR="00CF0E1A" w:rsidRDefault="00DD267E" w:rsidP="000F47B6">
      <w:pPr>
        <w:jc w:val="center"/>
        <w:rPr>
          <w:rFonts w:asciiTheme="minorHAnsi" w:hAnsiTheme="minorHAnsi"/>
        </w:rPr>
      </w:pPr>
      <w:r w:rsidRPr="00D909FF">
        <w:rPr>
          <w:rFonts w:asciiTheme="minorHAnsi" w:hAnsiTheme="minorHAnsi"/>
        </w:rPr>
        <w:t>+++++++++++++++++++</w:t>
      </w:r>
    </w:p>
    <w:p w:rsidR="000F47B6" w:rsidRPr="000F47B6" w:rsidRDefault="000F47B6" w:rsidP="000F47B6">
      <w:pPr>
        <w:jc w:val="center"/>
        <w:rPr>
          <w:rFonts w:asciiTheme="minorHAnsi" w:hAnsiTheme="minorHAnsi"/>
        </w:rPr>
      </w:pPr>
    </w:p>
    <w:p w:rsidR="00DD267E" w:rsidRPr="00D909FF" w:rsidRDefault="00DD267E">
      <w:pPr>
        <w:spacing w:after="280"/>
        <w:rPr>
          <w:rFonts w:asciiTheme="minorHAnsi" w:hAnsiTheme="minorHAnsi" w:cs="Garamond"/>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 xml:space="preserve">Bless those charged with discernment </w:t>
      </w:r>
      <w:r w:rsidR="00351788" w:rsidRPr="00D909FF">
        <w:rPr>
          <w:rFonts w:asciiTheme="minorHAnsi" w:hAnsiTheme="minorHAnsi" w:cs="Garamond"/>
          <w:sz w:val="22"/>
          <w:szCs w:val="22"/>
        </w:rPr>
        <w:t>about major decisions</w:t>
      </w:r>
      <w:r w:rsidRPr="00D909FF">
        <w:rPr>
          <w:rFonts w:asciiTheme="minorHAnsi" w:hAnsiTheme="minorHAnsi" w:cs="Garamond"/>
          <w:sz w:val="22"/>
          <w:szCs w:val="22"/>
        </w:rPr>
        <w:t>.</w:t>
      </w:r>
      <w:r w:rsidRPr="00D909FF">
        <w:rPr>
          <w:rFonts w:asciiTheme="minorHAnsi" w:hAnsiTheme="minorHAnsi" w:cs="Garamond"/>
          <w:sz w:val="22"/>
          <w:szCs w:val="22"/>
        </w:rPr>
        <w:br/>
        <w:t>Grant them wisdom and insight</w:t>
      </w:r>
      <w:r w:rsidRPr="00D909FF">
        <w:rPr>
          <w:rFonts w:asciiTheme="minorHAnsi" w:hAnsiTheme="minorHAnsi" w:cs="Garamond"/>
          <w:sz w:val="22"/>
          <w:szCs w:val="22"/>
        </w:rPr>
        <w:br/>
        <w:t>and a deep love of the people entrusted to them.</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 xml:space="preserve">Come, Thou Father of the poor, </w:t>
      </w:r>
      <w:r w:rsidRPr="00D909FF">
        <w:rPr>
          <w:rFonts w:asciiTheme="minorHAnsi" w:hAnsiTheme="minorHAnsi" w:cs="Garamond"/>
          <w:sz w:val="22"/>
          <w:szCs w:val="22"/>
        </w:rPr>
        <w:br/>
        <w:t xml:space="preserve">Come, with treasures which endure </w:t>
      </w:r>
      <w:r w:rsidRPr="00D909FF">
        <w:rPr>
          <w:rFonts w:asciiTheme="minorHAnsi" w:hAnsiTheme="minorHAnsi" w:cs="Garamond"/>
          <w:sz w:val="22"/>
          <w:szCs w:val="22"/>
        </w:rPr>
        <w:br/>
        <w:t>Come, Thou Light of all that live!</w:t>
      </w:r>
    </w:p>
    <w:p w:rsidR="00DD267E" w:rsidRDefault="00DD267E">
      <w:pPr>
        <w:rPr>
          <w:rFonts w:asciiTheme="minorHAnsi" w:hAnsiTheme="minorHAnsi" w:cs="Garamond"/>
          <w:sz w:val="22"/>
          <w:szCs w:val="22"/>
        </w:rPr>
      </w:pPr>
      <w:r w:rsidRPr="00D909FF">
        <w:rPr>
          <w:rFonts w:asciiTheme="minorHAnsi" w:hAnsiTheme="minorHAnsi" w:cs="Garamond"/>
          <w:sz w:val="22"/>
          <w:szCs w:val="22"/>
        </w:rPr>
        <w:t>Our Father...</w:t>
      </w:r>
      <w:r w:rsidR="00B907D2">
        <w:rPr>
          <w:rFonts w:asciiTheme="minorHAnsi" w:hAnsiTheme="minorHAnsi" w:cs="Garamond"/>
          <w:sz w:val="22"/>
          <w:szCs w:val="22"/>
        </w:rPr>
        <w:tab/>
        <w:t>Ha</w:t>
      </w:r>
      <w:r w:rsidRPr="00D909FF">
        <w:rPr>
          <w:rFonts w:asciiTheme="minorHAnsi" w:hAnsiTheme="minorHAnsi" w:cs="Garamond"/>
          <w:sz w:val="22"/>
          <w:szCs w:val="22"/>
        </w:rPr>
        <w:t>il Mary...</w:t>
      </w:r>
      <w:r w:rsidR="00B907D2">
        <w:rPr>
          <w:rFonts w:asciiTheme="minorHAnsi" w:hAnsiTheme="minorHAnsi" w:cs="Garamond"/>
          <w:sz w:val="22"/>
          <w:szCs w:val="22"/>
        </w:rPr>
        <w:t xml:space="preserve"> </w:t>
      </w:r>
      <w:r w:rsidR="00B907D2">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B907D2" w:rsidRPr="00D909FF" w:rsidRDefault="00B907D2">
      <w:pPr>
        <w:rPr>
          <w:rFonts w:asciiTheme="minorHAnsi" w:hAnsiTheme="minorHAnsi"/>
          <w:color w:val="auto"/>
          <w:kern w:val="0"/>
          <w:sz w:val="24"/>
          <w:szCs w:val="24"/>
        </w:rPr>
      </w:pPr>
    </w:p>
    <w:p w:rsidR="00B907D2" w:rsidRPr="00B907D2" w:rsidRDefault="00B907D2" w:rsidP="00B907D2">
      <w:pPr>
        <w:jc w:val="center"/>
        <w:rPr>
          <w:rFonts w:ascii="Calibri" w:hAnsi="Calibri"/>
        </w:rPr>
      </w:pPr>
      <w:r w:rsidRPr="00B907D2">
        <w:rPr>
          <w:rFonts w:ascii="Calibri" w:hAnsi="Calibri"/>
        </w:rPr>
        <w:t>+++++++++++++++++++</w:t>
      </w:r>
    </w:p>
    <w:p w:rsidR="00B907D2" w:rsidRDefault="00B907D2" w:rsidP="00B907D2">
      <w:pPr>
        <w:rPr>
          <w:rFonts w:asciiTheme="minorHAnsi" w:hAnsiTheme="minorHAnsi" w:cs="Garamond"/>
          <w:b/>
          <w:bCs/>
          <w:sz w:val="16"/>
          <w:szCs w:val="16"/>
        </w:rPr>
      </w:pPr>
    </w:p>
    <w:p w:rsidR="00B907D2" w:rsidRDefault="00B907D2" w:rsidP="00B907D2">
      <w:pPr>
        <w:rPr>
          <w:rFonts w:asciiTheme="minorHAnsi" w:hAnsiTheme="minorHAnsi" w:cs="Garamond"/>
          <w:b/>
          <w:bCs/>
          <w:sz w:val="16"/>
          <w:szCs w:val="16"/>
        </w:rPr>
      </w:pPr>
    </w:p>
    <w:p w:rsidR="00B907D2" w:rsidRDefault="00B907D2" w:rsidP="00B907D2">
      <w:pPr>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B907D2" w:rsidRDefault="00B907D2" w:rsidP="00B907D2">
      <w:pPr>
        <w:rPr>
          <w:rFonts w:ascii="Calibri" w:hAnsi="Calibri" w:cs="Garamond"/>
          <w:b/>
          <w:bCs/>
          <w:sz w:val="22"/>
          <w:szCs w:val="22"/>
        </w:rPr>
      </w:pPr>
      <w:r w:rsidRPr="00B907D2">
        <w:rPr>
          <w:rFonts w:ascii="Calibri" w:hAnsi="Calibri" w:cs="Garamond"/>
          <w:bCs/>
          <w:sz w:val="22"/>
          <w:szCs w:val="22"/>
        </w:rPr>
        <w:t>Standing before the Lord with open hearts, letting him look at us, we see that gaze of love which Nathaniel glimpsed on the day when Jesus said to him: “I saw you under the fig tree” (Jn1:48). How good it is to stand before a crucifix, or on our knees before the Blessed Sacrament, and simply to be in his presence!</w:t>
      </w:r>
      <w:r w:rsidRPr="00B907D2">
        <w:rPr>
          <w:rFonts w:ascii="Calibri" w:hAnsi="Calibri" w:cs="Garamond"/>
          <w:b/>
          <w:bCs/>
          <w:sz w:val="22"/>
          <w:szCs w:val="22"/>
        </w:rPr>
        <w:t xml:space="preserve"> </w:t>
      </w:r>
    </w:p>
    <w:p w:rsidR="00B907D2" w:rsidRPr="00B907D2" w:rsidRDefault="00B907D2" w:rsidP="00B907D2">
      <w:pPr>
        <w:spacing w:after="280"/>
        <w:ind w:left="3600" w:firstLine="720"/>
        <w:rPr>
          <w:rFonts w:ascii="Calibri" w:hAnsi="Calibri" w:cs="Garamond"/>
          <w:bCs/>
          <w:i/>
          <w:sz w:val="22"/>
          <w:szCs w:val="22"/>
        </w:rPr>
      </w:pPr>
      <w:r w:rsidRPr="00B907D2">
        <w:rPr>
          <w:rFonts w:ascii="Calibri" w:hAnsi="Calibri" w:cs="Garamond"/>
          <w:bCs/>
          <w:i/>
          <w:sz w:val="22"/>
          <w:szCs w:val="22"/>
        </w:rPr>
        <w:t>(Evangelii Gaudium 26</w:t>
      </w:r>
      <w:r w:rsidR="009C4B25">
        <w:rPr>
          <w:rFonts w:ascii="Calibri" w:hAnsi="Calibri" w:cs="Garamond"/>
          <w:bCs/>
          <w:i/>
          <w:sz w:val="22"/>
          <w:szCs w:val="22"/>
        </w:rPr>
        <w:t>4</w:t>
      </w:r>
      <w:r w:rsidRPr="00B907D2">
        <w:rPr>
          <w:rFonts w:ascii="Calibri" w:hAnsi="Calibri" w:cs="Garamond"/>
          <w:bCs/>
          <w:i/>
          <w:sz w:val="22"/>
          <w:szCs w:val="22"/>
        </w:rPr>
        <w:t>)</w:t>
      </w:r>
    </w:p>
    <w:p w:rsidR="00C86D41" w:rsidRPr="000F47B6" w:rsidRDefault="00B907D2" w:rsidP="000F47B6">
      <w:pPr>
        <w:pStyle w:val="ListParagraph"/>
        <w:widowControl/>
        <w:numPr>
          <w:ilvl w:val="0"/>
          <w:numId w:val="1"/>
        </w:numPr>
        <w:overflowPunct/>
        <w:autoSpaceDE/>
        <w:autoSpaceDN/>
        <w:adjustRightInd/>
        <w:spacing w:after="280"/>
        <w:ind w:left="709" w:hanging="567"/>
        <w:rPr>
          <w:rFonts w:ascii="Papyrus" w:hAnsi="Papyrus" w:cs="Garamond"/>
          <w:bCs/>
          <w:sz w:val="36"/>
          <w:szCs w:val="36"/>
        </w:rPr>
      </w:pPr>
      <w:bookmarkStart w:id="0" w:name="_GoBack"/>
      <w:bookmarkEnd w:id="0"/>
      <w:r w:rsidRPr="000F47B6">
        <w:rPr>
          <w:rFonts w:ascii="Calibri" w:hAnsi="Calibri" w:cs="Garamond"/>
          <w:bCs/>
          <w:sz w:val="22"/>
          <w:szCs w:val="22"/>
        </w:rPr>
        <w:t>Could you find time to stand or sit before a crucifix or spend time before the Blessed Sacrament today?</w:t>
      </w:r>
    </w:p>
    <w:sectPr w:rsidR="00C86D41" w:rsidRPr="000F47B6" w:rsidSect="000F47B6">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0F47B6"/>
    <w:rsid w:val="00177BEE"/>
    <w:rsid w:val="0021349C"/>
    <w:rsid w:val="002646F2"/>
    <w:rsid w:val="002F2E0A"/>
    <w:rsid w:val="00351788"/>
    <w:rsid w:val="00392812"/>
    <w:rsid w:val="003E16AB"/>
    <w:rsid w:val="0046111C"/>
    <w:rsid w:val="005247D3"/>
    <w:rsid w:val="005D2195"/>
    <w:rsid w:val="006A0648"/>
    <w:rsid w:val="00751951"/>
    <w:rsid w:val="00794021"/>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2015-05-04T17:39:00Z</dcterms:created>
  <dcterms:modified xsi:type="dcterms:W3CDTF">2015-05-04T17:39:00Z</dcterms:modified>
</cp:coreProperties>
</file>